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63" w:rsidRDefault="009F4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0" w:line="240" w:lineRule="auto"/>
        <w:ind w:left="10" w:right="-15" w:hanging="10"/>
      </w:pPr>
      <w:bookmarkStart w:id="0" w:name="_GoBack"/>
      <w:bookmarkEnd w:id="0"/>
      <w:r>
        <w:rPr>
          <w:b/>
          <w:sz w:val="24"/>
        </w:rPr>
        <w:t>XXXI Reunión de Ministros de Turismo del MERCOSUR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1173480</wp:posOffset>
            </wp:positionH>
            <wp:positionV relativeFrom="page">
              <wp:posOffset>648979</wp:posOffset>
            </wp:positionV>
            <wp:extent cx="885825" cy="879475"/>
            <wp:effectExtent l="0" t="0" r="0" b="0"/>
            <wp:wrapTopAndBottom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4653267</wp:posOffset>
            </wp:positionH>
            <wp:positionV relativeFrom="page">
              <wp:posOffset>754391</wp:posOffset>
            </wp:positionV>
            <wp:extent cx="1717675" cy="701675"/>
            <wp:effectExtent l="0" t="0" r="0" b="0"/>
            <wp:wrapTopAndBottom/>
            <wp:docPr id="846" name="Picture 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Picture 8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C63" w:rsidRDefault="009F4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6" w:line="240" w:lineRule="auto"/>
        <w:ind w:right="-15"/>
        <w:jc w:val="center"/>
      </w:pPr>
      <w:r>
        <w:rPr>
          <w:b/>
          <w:sz w:val="24"/>
        </w:rPr>
        <w:t>29  de noviembre de 2024 hora  9.30</w:t>
      </w:r>
    </w:p>
    <w:p w:rsidR="00FD1C63" w:rsidRDefault="009F4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3" w:line="240" w:lineRule="auto"/>
        <w:ind w:left="10" w:right="-15" w:hanging="10"/>
      </w:pPr>
      <w:r>
        <w:rPr>
          <w:b/>
          <w:sz w:val="24"/>
        </w:rPr>
        <w:t xml:space="preserve">Sala Renoir - Hotel </w:t>
      </w:r>
      <w:proofErr w:type="spellStart"/>
      <w:r>
        <w:rPr>
          <w:b/>
          <w:sz w:val="24"/>
        </w:rPr>
        <w:t>Radisson</w:t>
      </w:r>
      <w:proofErr w:type="spellEnd"/>
      <w:r>
        <w:rPr>
          <w:b/>
          <w:sz w:val="24"/>
        </w:rPr>
        <w:t xml:space="preserve"> Victoria Plaza - Montevideo</w:t>
      </w:r>
    </w:p>
    <w:tbl>
      <w:tblPr>
        <w:tblStyle w:val="TableGrid"/>
        <w:tblW w:w="8504" w:type="dxa"/>
        <w:tblInd w:w="-1013" w:type="dxa"/>
        <w:tblCellMar>
          <w:top w:w="234" w:type="dxa"/>
          <w:left w:w="2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4"/>
      </w:tblGrid>
      <w:tr w:rsidR="00FD1C63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3" w:rsidRDefault="009F44B0">
            <w:pPr>
              <w:spacing w:after="272" w:line="240" w:lineRule="auto"/>
            </w:pPr>
            <w:r>
              <w:rPr>
                <w:b/>
                <w:sz w:val="24"/>
                <w:u w:val="single" w:color="000000"/>
              </w:rPr>
              <w:t>Agenda</w:t>
            </w:r>
          </w:p>
          <w:p w:rsidR="00FD1C63" w:rsidRDefault="009F44B0">
            <w:pPr>
              <w:spacing w:after="272" w:line="240" w:lineRule="auto"/>
            </w:pPr>
            <w:r>
              <w:rPr>
                <w:sz w:val="24"/>
              </w:rPr>
              <w:t>Bienvenida</w:t>
            </w:r>
          </w:p>
          <w:p w:rsidR="00FD1C63" w:rsidRDefault="009F44B0">
            <w:pPr>
              <w:spacing w:after="272" w:line="240" w:lineRule="auto"/>
            </w:pPr>
            <w:r>
              <w:rPr>
                <w:sz w:val="24"/>
              </w:rPr>
              <w:t>Temas a tratar:</w:t>
            </w:r>
          </w:p>
          <w:p w:rsidR="00FD1C63" w:rsidRDefault="009F44B0">
            <w:pPr>
              <w:numPr>
                <w:ilvl w:val="0"/>
                <w:numId w:val="1"/>
              </w:numPr>
              <w:spacing w:after="337" w:line="240" w:lineRule="auto"/>
              <w:ind w:hanging="414"/>
            </w:pPr>
            <w:r>
              <w:rPr>
                <w:sz w:val="24"/>
              </w:rPr>
              <w:t>PROMOCIÓN TURISTICA CONJUNTA.  (11:00 –  12:00)</w:t>
            </w:r>
          </w:p>
          <w:p w:rsidR="00FD1C63" w:rsidRDefault="009F44B0">
            <w:pPr>
              <w:numPr>
                <w:ilvl w:val="1"/>
                <w:numId w:val="1"/>
              </w:numPr>
              <w:spacing w:line="240" w:lineRule="auto"/>
              <w:ind w:hanging="190"/>
            </w:pPr>
            <w:r>
              <w:rPr>
                <w:sz w:val="24"/>
              </w:rPr>
              <w:t>Presentación de avances a cargo de las delegaciones.</w:t>
            </w:r>
          </w:p>
          <w:p w:rsidR="00FD1C63" w:rsidRDefault="009F44B0">
            <w:pPr>
              <w:numPr>
                <w:ilvl w:val="1"/>
                <w:numId w:val="1"/>
              </w:numPr>
              <w:spacing w:line="240" w:lineRule="auto"/>
              <w:ind w:hanging="190"/>
            </w:pPr>
            <w:r>
              <w:rPr>
                <w:sz w:val="24"/>
              </w:rPr>
              <w:t>Plan de trabajo 2024-2025.</w:t>
            </w:r>
          </w:p>
          <w:p w:rsidR="00FD1C63" w:rsidRDefault="009F44B0">
            <w:pPr>
              <w:numPr>
                <w:ilvl w:val="1"/>
                <w:numId w:val="1"/>
              </w:numPr>
              <w:spacing w:after="337" w:line="240" w:lineRule="auto"/>
              <w:ind w:hanging="190"/>
            </w:pPr>
            <w:r>
              <w:rPr>
                <w:sz w:val="24"/>
              </w:rPr>
              <w:t xml:space="preserve">Reglamento de uso de </w:t>
            </w:r>
            <w:proofErr w:type="spellStart"/>
            <w:r>
              <w:rPr>
                <w:sz w:val="24"/>
              </w:rPr>
              <w:t>Visit</w:t>
            </w:r>
            <w:proofErr w:type="spellEnd"/>
            <w:r>
              <w:rPr>
                <w:sz w:val="24"/>
              </w:rPr>
              <w:t xml:space="preserve"> South </w:t>
            </w:r>
            <w:proofErr w:type="spellStart"/>
            <w:r>
              <w:rPr>
                <w:sz w:val="24"/>
              </w:rPr>
              <w:t>America</w:t>
            </w:r>
            <w:proofErr w:type="spellEnd"/>
            <w:r>
              <w:rPr>
                <w:sz w:val="24"/>
              </w:rPr>
              <w:t xml:space="preserve"> entre países. </w:t>
            </w:r>
          </w:p>
          <w:p w:rsidR="00FD1C63" w:rsidRDefault="009F44B0">
            <w:pPr>
              <w:numPr>
                <w:ilvl w:val="0"/>
                <w:numId w:val="1"/>
              </w:numPr>
              <w:spacing w:after="337" w:line="240" w:lineRule="auto"/>
              <w:ind w:hanging="414"/>
            </w:pPr>
            <w:r>
              <w:rPr>
                <w:sz w:val="24"/>
              </w:rPr>
              <w:t xml:space="preserve">TURISMO DE NATURALEZA.  </w:t>
            </w:r>
          </w:p>
          <w:p w:rsidR="00FD1C63" w:rsidRDefault="009F44B0">
            <w:pPr>
              <w:numPr>
                <w:ilvl w:val="1"/>
                <w:numId w:val="1"/>
              </w:numPr>
              <w:spacing w:after="337" w:line="240" w:lineRule="auto"/>
              <w:ind w:hanging="190"/>
            </w:pPr>
            <w:r>
              <w:rPr>
                <w:sz w:val="24"/>
              </w:rPr>
              <w:t>Presentación de avances a cargo de las delegaciones.</w:t>
            </w:r>
          </w:p>
          <w:p w:rsidR="00FD1C63" w:rsidRDefault="009F44B0">
            <w:pPr>
              <w:numPr>
                <w:ilvl w:val="0"/>
                <w:numId w:val="1"/>
              </w:numPr>
              <w:spacing w:after="337" w:line="240" w:lineRule="auto"/>
              <w:ind w:hanging="414"/>
            </w:pPr>
            <w:r>
              <w:rPr>
                <w:sz w:val="24"/>
              </w:rPr>
              <w:t>TURISMO GASTRONÓMICO REGIONAL.</w:t>
            </w:r>
          </w:p>
          <w:p w:rsidR="00FD1C63" w:rsidRDefault="009F44B0">
            <w:pPr>
              <w:numPr>
                <w:ilvl w:val="1"/>
                <w:numId w:val="1"/>
              </w:numPr>
              <w:spacing w:line="240" w:lineRule="auto"/>
              <w:ind w:hanging="190"/>
            </w:pPr>
            <w:r>
              <w:rPr>
                <w:sz w:val="24"/>
              </w:rPr>
              <w:t>Propuesta T</w:t>
            </w:r>
            <w:r>
              <w:rPr>
                <w:sz w:val="24"/>
              </w:rPr>
              <w:t xml:space="preserve">écnica y Plan de Acción 2024-2027. </w:t>
            </w:r>
          </w:p>
          <w:p w:rsidR="00FD1C63" w:rsidRDefault="009F44B0">
            <w:pPr>
              <w:numPr>
                <w:ilvl w:val="1"/>
                <w:numId w:val="1"/>
              </w:numPr>
              <w:spacing w:after="337" w:line="240" w:lineRule="auto"/>
              <w:ind w:hanging="190"/>
            </w:pPr>
            <w:r>
              <w:rPr>
                <w:sz w:val="24"/>
              </w:rPr>
              <w:t>Presentación de avances a cargo de Argentina.</w:t>
            </w:r>
          </w:p>
          <w:p w:rsidR="00FD1C63" w:rsidRDefault="009F44B0">
            <w:pPr>
              <w:numPr>
                <w:ilvl w:val="0"/>
                <w:numId w:val="1"/>
              </w:numPr>
              <w:spacing w:after="337" w:line="240" w:lineRule="auto"/>
              <w:ind w:hanging="414"/>
            </w:pPr>
            <w:r>
              <w:rPr>
                <w:sz w:val="24"/>
              </w:rPr>
              <w:t>CAMINO DE LOS JESUITAS EN AMERICA DEL SUR.  (12:00 –  12:30)</w:t>
            </w:r>
          </w:p>
          <w:p w:rsidR="00FD1C63" w:rsidRDefault="009F44B0">
            <w:pPr>
              <w:numPr>
                <w:ilvl w:val="1"/>
                <w:numId w:val="1"/>
              </w:numPr>
              <w:spacing w:line="240" w:lineRule="auto"/>
              <w:ind w:hanging="190"/>
            </w:pPr>
            <w:r>
              <w:rPr>
                <w:sz w:val="24"/>
              </w:rPr>
              <w:t>Presentación de avances a cargo de las delegaciones.</w:t>
            </w:r>
          </w:p>
          <w:p w:rsidR="00FD1C63" w:rsidRDefault="009F44B0">
            <w:pPr>
              <w:numPr>
                <w:ilvl w:val="1"/>
                <w:numId w:val="1"/>
              </w:numPr>
              <w:spacing w:line="240" w:lineRule="auto"/>
              <w:ind w:hanging="190"/>
            </w:pPr>
            <w:r>
              <w:rPr>
                <w:sz w:val="24"/>
              </w:rPr>
              <w:t>Reglamento de sostenibilidad del Camino de los Jesuitas.</w:t>
            </w:r>
          </w:p>
          <w:p w:rsidR="00FD1C63" w:rsidRDefault="009F44B0">
            <w:pPr>
              <w:numPr>
                <w:ilvl w:val="1"/>
                <w:numId w:val="1"/>
              </w:numPr>
              <w:spacing w:after="337" w:line="240" w:lineRule="auto"/>
              <w:ind w:hanging="190"/>
            </w:pPr>
            <w:r>
              <w:rPr>
                <w:sz w:val="24"/>
              </w:rPr>
              <w:t>Cre</w:t>
            </w:r>
            <w:r>
              <w:rPr>
                <w:sz w:val="24"/>
              </w:rPr>
              <w:t>ación de secretaría técnica.</w:t>
            </w:r>
          </w:p>
          <w:p w:rsidR="00FD1C63" w:rsidRDefault="009F44B0">
            <w:pPr>
              <w:numPr>
                <w:ilvl w:val="0"/>
                <w:numId w:val="1"/>
              </w:numPr>
              <w:spacing w:after="337" w:line="240" w:lineRule="auto"/>
              <w:ind w:hanging="414"/>
            </w:pPr>
            <w:r>
              <w:rPr>
                <w:sz w:val="24"/>
              </w:rPr>
              <w:t>OTROS TEMAS</w:t>
            </w:r>
          </w:p>
          <w:p w:rsidR="00FD1C63" w:rsidRDefault="009F44B0">
            <w:pPr>
              <w:numPr>
                <w:ilvl w:val="1"/>
                <w:numId w:val="1"/>
              </w:numPr>
              <w:spacing w:after="507" w:line="240" w:lineRule="auto"/>
              <w:ind w:hanging="190"/>
            </w:pPr>
            <w:r>
              <w:rPr>
                <w:sz w:val="24"/>
              </w:rPr>
              <w:t>Presentación FEDESUD (12:30 – 12:40)</w:t>
            </w:r>
          </w:p>
          <w:p w:rsidR="00FD1C63" w:rsidRDefault="009F44B0">
            <w:r>
              <w:rPr>
                <w:sz w:val="24"/>
              </w:rPr>
              <w:t>Lectura y aprobación del Acta. (12:40 - 13:00)</w:t>
            </w:r>
          </w:p>
        </w:tc>
      </w:tr>
    </w:tbl>
    <w:p w:rsidR="009F44B0" w:rsidRDefault="009F44B0"/>
    <w:sectPr w:rsidR="009F44B0">
      <w:pgSz w:w="11906" w:h="16838"/>
      <w:pgMar w:top="1440" w:right="2717" w:bottom="1440" w:left="27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354D"/>
    <w:multiLevelType w:val="hybridMultilevel"/>
    <w:tmpl w:val="271261FC"/>
    <w:lvl w:ilvl="0" w:tplc="8F2C27EA">
      <w:start w:val="1"/>
      <w:numFmt w:val="decimal"/>
      <w:lvlText w:val="%1-"/>
      <w:lvlJc w:val="left"/>
      <w:pPr>
        <w:ind w:left="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4ECCA">
      <w:start w:val="1"/>
      <w:numFmt w:val="bullet"/>
      <w:lvlText w:val="•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42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4EDE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6056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4343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A81A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465D4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BEE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63"/>
    <w:rsid w:val="005636BF"/>
    <w:rsid w:val="009F44B0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6D57A-3FB8-47E7-BEB8-0861BD4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Cuenta Microsoft</cp:lastModifiedBy>
  <cp:revision>2</cp:revision>
  <dcterms:created xsi:type="dcterms:W3CDTF">2024-11-27T20:16:00Z</dcterms:created>
  <dcterms:modified xsi:type="dcterms:W3CDTF">2024-11-27T20:16:00Z</dcterms:modified>
</cp:coreProperties>
</file>